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8142D">
      <w:pPr>
        <w:keepNext w:val="0"/>
        <w:keepLines w:val="0"/>
        <w:pageBreakBefore w:val="0"/>
        <w:widowControl w:val="0"/>
        <w:kinsoku/>
        <w:wordWrap w:val="0"/>
        <w:overflowPunct/>
        <w:topLinePunct w:val="0"/>
        <w:autoSpaceDE w:val="0"/>
        <w:autoSpaceDN w:val="0"/>
        <w:bidi w:val="0"/>
        <w:adjustRightInd/>
        <w:snapToGrid/>
        <w:spacing w:before="0" w:after="0" w:line="560" w:lineRule="exact"/>
        <w:ind w:firstLine="0"/>
        <w:jc w:val="both"/>
        <w:textAlignment w:val="auto"/>
        <w:rPr>
          <w:rFonts w:hint="eastAsia" w:ascii="Times New Roman" w:hAnsi="Times New Roman" w:eastAsia="黑体" w:cs="Times New Roman"/>
          <w:b/>
          <w:color w:val="auto"/>
          <w:kern w:val="0"/>
          <w:sz w:val="44"/>
          <w:szCs w:val="20"/>
          <w:u w:val="none"/>
          <w:lang w:val="en-US" w:eastAsia="zh-CN"/>
        </w:rPr>
      </w:pPr>
      <w:r>
        <w:rPr>
          <w:rFonts w:hint="eastAsia" w:ascii="黑体" w:hAnsi="黑体" w:eastAsia="黑体" w:cs="黑体"/>
          <w:b w:val="0"/>
          <w:bCs/>
          <w:color w:val="auto"/>
          <w:sz w:val="32"/>
          <w:szCs w:val="32"/>
        </w:rPr>
        <w:t>附件</w:t>
      </w:r>
      <w:r>
        <w:rPr>
          <w:rFonts w:hint="eastAsia" w:ascii="黑体" w:hAnsi="黑体" w:eastAsia="黑体" w:cs="黑体"/>
          <w:b w:val="0"/>
          <w:bCs/>
          <w:color w:val="auto"/>
          <w:sz w:val="32"/>
          <w:szCs w:val="32"/>
          <w:lang w:val="en-US" w:eastAsia="zh-CN"/>
        </w:rPr>
        <w:t>4</w:t>
      </w:r>
    </w:p>
    <w:p w14:paraId="76FE2B7C">
      <w:pPr>
        <w:keepNext w:val="0"/>
        <w:keepLines w:val="0"/>
        <w:pageBreakBefore w:val="0"/>
        <w:widowControl w:val="0"/>
        <w:kinsoku/>
        <w:wordWrap w:val="0"/>
        <w:overflowPunct/>
        <w:topLinePunct w:val="0"/>
        <w:autoSpaceDE w:val="0"/>
        <w:autoSpaceDN w:val="0"/>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color w:val="auto"/>
          <w:sz w:val="44"/>
          <w:szCs w:val="44"/>
        </w:rPr>
      </w:pPr>
    </w:p>
    <w:p w14:paraId="61036601">
      <w:pPr>
        <w:keepNext w:val="0"/>
        <w:keepLines w:val="0"/>
        <w:pageBreakBefore w:val="0"/>
        <w:widowControl w:val="0"/>
        <w:kinsoku/>
        <w:wordWrap w:val="0"/>
        <w:overflowPunct/>
        <w:topLinePunct w:val="0"/>
        <w:autoSpaceDE w:val="0"/>
        <w:autoSpaceDN w:val="0"/>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color w:val="auto"/>
          <w:sz w:val="44"/>
          <w:szCs w:val="44"/>
        </w:rPr>
      </w:pPr>
      <w:bookmarkStart w:id="0" w:name="_GoBack"/>
      <w:r>
        <w:rPr>
          <w:rFonts w:hint="eastAsia" w:ascii="方正小标宋简体" w:hAnsi="方正小标宋简体" w:eastAsia="方正小标宋简体" w:cs="方正小标宋简体"/>
          <w:b w:val="0"/>
          <w:bCs/>
          <w:color w:val="auto"/>
          <w:sz w:val="44"/>
          <w:szCs w:val="44"/>
        </w:rPr>
        <w:t>202</w:t>
      </w:r>
      <w:r>
        <w:rPr>
          <w:rFonts w:hint="eastAsia" w:ascii="方正小标宋简体" w:hAnsi="方正小标宋简体" w:eastAsia="方正小标宋简体" w:cs="方正小标宋简体"/>
          <w:b w:val="0"/>
          <w:bCs/>
          <w:color w:val="auto"/>
          <w:sz w:val="44"/>
          <w:szCs w:val="44"/>
          <w:lang w:val="en-US" w:eastAsia="zh-CN"/>
        </w:rPr>
        <w:t>6</w:t>
      </w:r>
      <w:r>
        <w:rPr>
          <w:rFonts w:hint="eastAsia" w:ascii="方正小标宋简体" w:hAnsi="方正小标宋简体" w:eastAsia="方正小标宋简体" w:cs="方正小标宋简体"/>
          <w:b w:val="0"/>
          <w:bCs/>
          <w:color w:val="auto"/>
          <w:sz w:val="44"/>
          <w:szCs w:val="44"/>
        </w:rPr>
        <w:t>年</w:t>
      </w:r>
      <w:r>
        <w:rPr>
          <w:rFonts w:hint="eastAsia" w:ascii="方正小标宋简体" w:hAnsi="方正小标宋简体" w:eastAsia="方正小标宋简体" w:cs="方正小标宋简体"/>
          <w:b w:val="0"/>
          <w:bCs/>
          <w:color w:val="auto"/>
          <w:sz w:val="44"/>
          <w:szCs w:val="44"/>
          <w:lang w:val="en-US" w:eastAsia="zh-CN"/>
        </w:rPr>
        <w:t>黄河九省区暨</w:t>
      </w:r>
      <w:r>
        <w:rPr>
          <w:rFonts w:hint="eastAsia" w:ascii="方正小标宋简体" w:hAnsi="方正小标宋简体" w:eastAsia="方正小标宋简体" w:cs="方正小标宋简体"/>
          <w:b w:val="0"/>
          <w:bCs/>
          <w:color w:val="auto"/>
          <w:sz w:val="44"/>
          <w:szCs w:val="44"/>
        </w:rPr>
        <w:t>西部城市气排球</w:t>
      </w:r>
    </w:p>
    <w:p w14:paraId="1AF94CBA">
      <w:pPr>
        <w:keepNext w:val="0"/>
        <w:keepLines w:val="0"/>
        <w:pageBreakBefore w:val="0"/>
        <w:widowControl w:val="0"/>
        <w:kinsoku/>
        <w:wordWrap w:val="0"/>
        <w:overflowPunct/>
        <w:topLinePunct w:val="0"/>
        <w:autoSpaceDE w:val="0"/>
        <w:autoSpaceDN w:val="0"/>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公开赛自愿参赛责任承诺书</w:t>
      </w:r>
    </w:p>
    <w:bookmarkEnd w:id="0"/>
    <w:p w14:paraId="5E2DD729">
      <w:pPr>
        <w:keepNext w:val="0"/>
        <w:keepLines w:val="0"/>
        <w:pageBreakBefore w:val="0"/>
        <w:widowControl w:val="0"/>
        <w:kinsoku/>
        <w:wordWrap w:val="0"/>
        <w:overflowPunct/>
        <w:topLinePunct w:val="0"/>
        <w:autoSpaceDE w:val="0"/>
        <w:autoSpaceDN w:val="0"/>
        <w:bidi w:val="0"/>
        <w:adjustRightInd/>
        <w:snapToGrid/>
        <w:spacing w:before="0" w:after="0" w:line="560" w:lineRule="exact"/>
        <w:ind w:firstLine="0"/>
        <w:jc w:val="both"/>
        <w:textAlignment w:val="auto"/>
        <w:rPr>
          <w:rFonts w:hint="eastAsia" w:ascii="宋体" w:hAnsi="宋体" w:eastAsia="宋体" w:cs="Times New Roman"/>
          <w:color w:val="auto"/>
          <w:sz w:val="34"/>
          <w:szCs w:val="22"/>
        </w:rPr>
      </w:pPr>
    </w:p>
    <w:p w14:paraId="13423047">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10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为确保202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黄河九省区暨</w:t>
      </w:r>
      <w:r>
        <w:rPr>
          <w:rFonts w:hint="eastAsia" w:ascii="仿宋_GB2312" w:hAnsi="仿宋_GB2312" w:eastAsia="仿宋_GB2312" w:cs="仿宋_GB2312"/>
          <w:color w:val="auto"/>
          <w:sz w:val="32"/>
          <w:szCs w:val="32"/>
        </w:rPr>
        <w:t>西部城市气排球公开赛顺利进行，本人遵守如下承诺：</w:t>
      </w:r>
    </w:p>
    <w:p w14:paraId="57C69A54">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100" w:firstLine="7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一、本人自愿报名参加本次比赛，并如实提供本人健康状况的相关信息，对所填写内容的真实有效性负责。</w:t>
      </w:r>
    </w:p>
    <w:p w14:paraId="31F51B07">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100" w:firstLine="7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二、本人全面理解并同意遵守《202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黄河九省区暨</w:t>
      </w:r>
      <w:r>
        <w:rPr>
          <w:rFonts w:hint="eastAsia" w:ascii="仿宋_GB2312" w:hAnsi="仿宋_GB2312" w:eastAsia="仿宋_GB2312" w:cs="仿宋_GB2312"/>
          <w:color w:val="auto"/>
          <w:sz w:val="32"/>
          <w:szCs w:val="32"/>
        </w:rPr>
        <w:t>西部城市气排球公开赛竞赛规程》各项规定及各项措施。</w:t>
      </w:r>
    </w:p>
    <w:p w14:paraId="78A58A4A">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100" w:firstLine="7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人知悉参加此项比赛对健康状况有特殊要求以及体育赛事存在的不安全因素，同时对参赛可能存在的各种风险和意外已作出评估，如本人在参赛期间发生突发性疾病导致的伤残、病故不追究主办、承办方的责任，均本人自己承担。本人已购买相关意外伤害保险，确认健康状况符合参加本次比赛。</w:t>
      </w:r>
    </w:p>
    <w:p w14:paraId="2EEFBFF0">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100" w:firstLine="7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四、本人保证在比赛过程中服从裁判和赛事工作人员的管理和指挥，遵守竞赛规程，同意接受组委会在比赛期间提供的现场急救性质的医务治疗。</w:t>
      </w:r>
    </w:p>
    <w:p w14:paraId="09C09F56">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100" w:firstLine="7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五、本人承诺文明参赛，尊重裁判、尊重对手、尊重观众，保证不出现不文明行为，如有以上现象发生，愿意接受组委会做出的裁决，并接受组委会做出的相应处理</w:t>
      </w:r>
      <w:r>
        <w:rPr>
          <w:rFonts w:hint="eastAsia" w:ascii="仿宋_GB2312" w:hAnsi="仿宋_GB2312" w:eastAsia="仿宋_GB2312" w:cs="仿宋_GB2312"/>
          <w:color w:val="auto"/>
          <w:sz w:val="32"/>
          <w:szCs w:val="32"/>
          <w:lang w:eastAsia="zh-CN"/>
        </w:rPr>
        <w:t>。</w:t>
      </w:r>
    </w:p>
    <w:p w14:paraId="3D426956">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100" w:firstLine="7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六、本人承诺，绝对不服用兴奋剂及相关违禁药品、食品。</w: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5765800</wp:posOffset>
                </wp:positionV>
                <wp:extent cx="4533900" cy="279400"/>
                <wp:effectExtent l="0" t="0" r="0" b="0"/>
                <wp:wrapNone/>
                <wp:docPr id="4"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a:effectLst/>
                      </wps:spPr>
                      <wps:txbx>
                        <w:txbxContent>
                          <w:p w14:paraId="46506137">
                            <w:pPr>
                              <w:rPr>
                                <w:rFonts w:ascii="Calibri" w:hAnsi="Calibri" w:eastAsia="宋体" w:cs="Times New Roman"/>
                                <w:szCs w:val="22"/>
                              </w:rPr>
                            </w:pPr>
                          </w:p>
                        </w:txbxContent>
                      </wps:txbx>
                      <wps:bodyPr wrap="square" lIns="25400" tIns="0" rIns="25400" bIns="0">
                        <a:noAutofit/>
                      </wps:bodyPr>
                    </wps:wsp>
                  </a:graphicData>
                </a:graphic>
              </wp:anchor>
            </w:drawing>
          </mc:Choice>
          <mc:Fallback>
            <w:pict>
              <v:shape id="文本框 2" o:spid="_x0000_s1026" o:spt="202" type="#_x0000_t202" style="position:absolute;left:0pt;margin-left:0pt;margin-top:454pt;height:22pt;width:357pt;mso-position-horizontal-relative:page;mso-position-vertical-relative:page;z-index:251659264;mso-width-relative:page;mso-height-relative:page;" filled="f" stroked="f" coordsize="21600,21600" o:gfxdata="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7QL2vX&#10;AAAACAEAAA8AAAAAAAAAAQAgAAAAIgAAAGRycy9kb3ducmV2LnhtbFBLAQIUABQAAAAIAIdO4kDd&#10;8rrP6AEAALoDAAAOAAAAAAAAAAEAIAAAACYBAABkcnMvZTJvRG9jLnhtbFBLBQYAAAAABgAGAFkB&#10;AACABQAAAAA=&#10;">
                <v:fill on="f" focussize="0,0"/>
                <v:stroke on="f" weight="0.5pt"/>
                <v:imagedata o:title=""/>
                <o:lock v:ext="edit" aspectratio="f"/>
                <v:textbox inset="2pt,0mm,2pt,0mm">
                  <w:txbxContent>
                    <w:p w14:paraId="46506137">
                      <w:pPr>
                        <w:rPr>
                          <w:rFonts w:ascii="Calibri" w:hAnsi="Calibri" w:eastAsia="宋体" w:cs="Times New Roman"/>
                          <w:szCs w:val="22"/>
                        </w:rPr>
                      </w:pPr>
                    </w:p>
                  </w:txbxContent>
                </v:textbox>
              </v:shape>
            </w:pict>
          </mc:Fallback>
        </mc:AlternateContent>
      </w:r>
    </w:p>
    <w:p w14:paraId="5EC925F7">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100" w:firstLine="7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七、本人已认真阅读并全面知悉、理解以上内容，且对上述所有内容予以确认。</w:t>
      </w:r>
    </w:p>
    <w:p w14:paraId="27FFF0EB">
      <w:pPr>
        <w:keepNext w:val="0"/>
        <w:keepLines w:val="0"/>
        <w:pageBreakBefore w:val="0"/>
        <w:widowControl w:val="0"/>
        <w:kinsoku/>
        <w:overflowPunct/>
        <w:topLinePunct w:val="0"/>
        <w:bidi w:val="0"/>
        <w:adjustRightInd/>
        <w:snapToGrid/>
        <w:spacing w:line="560" w:lineRule="exact"/>
        <w:textAlignment w:val="auto"/>
        <w:rPr>
          <w:rFonts w:hint="eastAsia" w:ascii="仿宋_GB2312" w:hAnsi="Calibri" w:eastAsia="仿宋_GB2312" w:cs="Times New Roman"/>
          <w:b/>
          <w:bCs/>
          <w:color w:val="auto"/>
          <w:sz w:val="21"/>
          <w:szCs w:val="21"/>
          <w:lang w:val="en-US" w:eastAsia="zh-CN"/>
        </w:rPr>
      </w:pPr>
    </w:p>
    <w:p w14:paraId="5BC2BA95">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100" w:firstLine="7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领队签字：                     </w:t>
      </w:r>
    </w:p>
    <w:p w14:paraId="136D4AD0">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100" w:firstLine="7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教练员签字：                     </w:t>
      </w:r>
    </w:p>
    <w:p w14:paraId="5BF058A6">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10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运动员签字：                                      </w:t>
      </w:r>
    </w:p>
    <w:p w14:paraId="162CA940">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2026年  月  日</w:t>
      </w:r>
    </w:p>
    <w:p w14:paraId="0C460D17">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100"/>
        <w:jc w:val="both"/>
        <w:textAlignment w:val="auto"/>
        <w:rPr>
          <w:rFonts w:hint="eastAsia" w:ascii="仿宋_GB2312" w:hAnsi="仿宋_GB2312" w:eastAsia="仿宋_GB2312" w:cs="仿宋_GB2312"/>
          <w:color w:val="auto"/>
          <w:sz w:val="32"/>
          <w:szCs w:val="32"/>
          <w:lang w:val="en-US" w:eastAsia="zh-CN"/>
        </w:rPr>
      </w:pPr>
    </w:p>
    <w:p w14:paraId="6084B90E">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100"/>
        <w:jc w:val="both"/>
        <w:textAlignment w:val="auto"/>
        <w:rPr>
          <w:rFonts w:hint="eastAsia" w:ascii="仿宋_GB2312" w:hAnsi="仿宋_GB2312" w:eastAsia="仿宋_GB2312" w:cs="仿宋_GB2312"/>
          <w:color w:val="auto"/>
          <w:sz w:val="32"/>
          <w:szCs w:val="32"/>
          <w:lang w:val="en-US" w:eastAsia="zh-CN"/>
        </w:rPr>
      </w:pPr>
    </w:p>
    <w:p w14:paraId="3D2EFF7B">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100"/>
        <w:jc w:val="both"/>
        <w:textAlignment w:val="auto"/>
        <w:rPr>
          <w:rFonts w:hint="eastAsia" w:ascii="仿宋_GB2312" w:hAnsi="仿宋_GB2312" w:eastAsia="仿宋_GB2312" w:cs="仿宋_GB2312"/>
          <w:color w:val="auto"/>
          <w:sz w:val="32"/>
          <w:szCs w:val="32"/>
          <w:lang w:val="en-US" w:eastAsia="zh-CN"/>
        </w:rPr>
      </w:pPr>
    </w:p>
    <w:p w14:paraId="5337BCB3">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100"/>
        <w:jc w:val="both"/>
        <w:textAlignment w:val="auto"/>
        <w:rPr>
          <w:rFonts w:hint="eastAsia" w:ascii="仿宋_GB2312" w:hAnsi="仿宋_GB2312" w:eastAsia="仿宋_GB2312" w:cs="仿宋_GB2312"/>
          <w:color w:val="auto"/>
          <w:sz w:val="32"/>
          <w:szCs w:val="32"/>
          <w:lang w:val="en-US" w:eastAsia="zh-CN"/>
        </w:rPr>
      </w:pPr>
    </w:p>
    <w:p w14:paraId="7AC0C51C">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100"/>
        <w:jc w:val="both"/>
        <w:textAlignment w:val="auto"/>
        <w:rPr>
          <w:rFonts w:hint="eastAsia" w:ascii="仿宋_GB2312" w:hAnsi="仿宋_GB2312" w:eastAsia="仿宋_GB2312" w:cs="仿宋_GB2312"/>
          <w:color w:val="auto"/>
          <w:sz w:val="32"/>
          <w:szCs w:val="32"/>
          <w:lang w:val="en-US" w:eastAsia="zh-CN"/>
        </w:rPr>
      </w:pPr>
    </w:p>
    <w:p w14:paraId="517182F9">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100"/>
        <w:jc w:val="both"/>
        <w:textAlignment w:val="auto"/>
        <w:rPr>
          <w:rFonts w:hint="eastAsia" w:ascii="仿宋_GB2312" w:hAnsi="仿宋_GB2312" w:eastAsia="仿宋_GB2312" w:cs="仿宋_GB2312"/>
          <w:color w:val="auto"/>
          <w:sz w:val="32"/>
          <w:szCs w:val="32"/>
          <w:lang w:val="en-US" w:eastAsia="zh-CN"/>
        </w:rPr>
      </w:pPr>
    </w:p>
    <w:p w14:paraId="519B30A7">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100"/>
        <w:jc w:val="both"/>
        <w:textAlignment w:val="auto"/>
        <w:rPr>
          <w:rFonts w:hint="eastAsia" w:ascii="仿宋_GB2312" w:hAnsi="仿宋_GB2312" w:eastAsia="仿宋_GB2312" w:cs="仿宋_GB2312"/>
          <w:color w:val="auto"/>
          <w:sz w:val="32"/>
          <w:szCs w:val="32"/>
          <w:lang w:val="en-US" w:eastAsia="zh-CN"/>
        </w:rPr>
      </w:pPr>
    </w:p>
    <w:p w14:paraId="286A4826">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100"/>
        <w:jc w:val="both"/>
        <w:textAlignment w:val="auto"/>
        <w:rPr>
          <w:rFonts w:hint="eastAsia" w:ascii="仿宋_GB2312" w:hAnsi="仿宋_GB2312" w:eastAsia="仿宋_GB2312" w:cs="仿宋_GB2312"/>
          <w:color w:val="auto"/>
          <w:sz w:val="32"/>
          <w:szCs w:val="32"/>
          <w:lang w:val="en-US" w:eastAsia="zh-CN"/>
        </w:rPr>
      </w:pPr>
    </w:p>
    <w:p w14:paraId="518D859A">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100"/>
        <w:jc w:val="both"/>
        <w:textAlignment w:val="auto"/>
        <w:rPr>
          <w:rFonts w:hint="eastAsia" w:ascii="仿宋_GB2312" w:hAnsi="仿宋_GB2312" w:eastAsia="仿宋_GB2312" w:cs="仿宋_GB2312"/>
          <w:color w:val="auto"/>
          <w:sz w:val="32"/>
          <w:szCs w:val="32"/>
          <w:lang w:val="en-US" w:eastAsia="zh-CN"/>
        </w:rPr>
      </w:pPr>
    </w:p>
    <w:p w14:paraId="40E2B8D6">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100"/>
        <w:jc w:val="both"/>
        <w:textAlignment w:val="auto"/>
        <w:rPr>
          <w:rFonts w:hint="eastAsia" w:ascii="仿宋_GB2312" w:hAnsi="仿宋_GB2312" w:eastAsia="仿宋_GB2312" w:cs="仿宋_GB2312"/>
          <w:color w:val="auto"/>
          <w:sz w:val="32"/>
          <w:szCs w:val="32"/>
          <w:lang w:val="en-US" w:eastAsia="zh-CN"/>
        </w:rPr>
      </w:pPr>
    </w:p>
    <w:p w14:paraId="30466FBE">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100"/>
        <w:jc w:val="both"/>
        <w:textAlignment w:val="auto"/>
        <w:rPr>
          <w:rFonts w:hint="eastAsia" w:ascii="仿宋_GB2312" w:hAnsi="仿宋_GB2312" w:eastAsia="仿宋_GB2312" w:cs="仿宋_GB2312"/>
          <w:color w:val="auto"/>
          <w:sz w:val="32"/>
          <w:szCs w:val="32"/>
          <w:lang w:val="en-US" w:eastAsia="zh-CN"/>
        </w:rPr>
      </w:pPr>
    </w:p>
    <w:p w14:paraId="1D423A54"/>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B0C9B"/>
    <w:rsid w:val="1D4B0C9B"/>
    <w:rsid w:val="5A727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2026-03-04T08:42:00Z</dcterms:created>
  <dc:creator>赵紫龙</dc:creator>
  <cp:lastModifiedBy>赵紫龙</cp:lastModifiedBy>
  <dcterms:modified xsi:type="dcterms:W3CDTF">2026-03-04T08:42:48Z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3A6840CDBAA84D86800844B4DEDB3C12_11</vt:lpwstr>
  </property>
  <property fmtid="{D5CDD505-2E9C-101B-9397-08002B2CF9AE}" pid="4" name="KSOTemplateDocerSaveRecord">
    <vt:lpwstr>eyJoZGlkIjoiYzhjYjRkNzE4YzA1Y2MxOTY2NWQ0NTQ2NTA0N2YxZmMiLCJ1c2VySWQiOiIzOTQzMTYzMTQifQ==</vt:lpwstr>
  </property>
</Properties>
</file>