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  <w:bookmarkStart w:id="0" w:name="_GoBack"/>
      <w:bookmarkEnd w:id="0"/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2019年健身气功裁判员人名单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国家一级裁判员：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张小璐（兰州）     焦文丽（酒泉）     邢李革（武威）   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南玉荣（兰州）     孟峰年（兰州）     李  萍（矿区）</w:t>
      </w:r>
    </w:p>
    <w:p>
      <w:pPr>
        <w:spacing w:line="5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国家二级裁判员：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胡东明（武威）     张宁霞（平凉）     李述刚（张掖） </w:t>
      </w:r>
    </w:p>
    <w:p>
      <w:pPr>
        <w:spacing w:line="560" w:lineRule="exact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2"/>
          <w:szCs w:val="32"/>
        </w:rPr>
        <w:t>赵晓霞（天水）     马桂萍（金昌）     曾铭轩（定西）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郭艳春（天水）     张艺凡（庆阳）     王社清（陇南）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任艳芳（陇南）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C3829"/>
    <w:rsid w:val="397C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2021-04-23T02:57:00Z</dcterms:created>
  <dc:creator>Shrek.</dc:creator>
  <cp:lastModifiedBy>Shrek.</cp:lastModifiedBy>
  <dcterms:modified xsi:type="dcterms:W3CDTF">2021-04-23T02:58:05Z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AF593E4D039944C7BE89488B3D8B7BA9</vt:lpwstr>
  </property>
</Properties>
</file>